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C1A0" w14:textId="77777777" w:rsidR="005F1517" w:rsidRPr="005F1517" w:rsidRDefault="005F1517" w:rsidP="005F1517">
      <w:pPr>
        <w:spacing w:line="360" w:lineRule="auto"/>
        <w:jc w:val="center"/>
        <w:rPr>
          <w:rFonts w:ascii="Times New Roman" w:hAnsi="Times New Roman"/>
          <w:b/>
          <w:sz w:val="24"/>
          <w:szCs w:val="24"/>
          <w:lang w:val="ro-RO"/>
        </w:rPr>
      </w:pPr>
      <w:r w:rsidRPr="005F1517">
        <w:rPr>
          <w:rFonts w:ascii="Times New Roman" w:hAnsi="Times New Roman"/>
          <w:b/>
          <w:sz w:val="24"/>
          <w:szCs w:val="24"/>
          <w:lang w:val="ro-RO"/>
        </w:rPr>
        <w:t xml:space="preserve">Proiect de Lege privind stabilirea unor măsuri de descentralizare a unor competențe </w:t>
      </w:r>
    </w:p>
    <w:p w14:paraId="4CC5CC53" w14:textId="77777777" w:rsidR="005F1517" w:rsidRPr="005F1517" w:rsidRDefault="005F1517" w:rsidP="005F1517">
      <w:pPr>
        <w:spacing w:line="360" w:lineRule="auto"/>
        <w:jc w:val="center"/>
        <w:rPr>
          <w:rFonts w:ascii="Times New Roman" w:hAnsi="Times New Roman"/>
          <w:b/>
          <w:sz w:val="24"/>
          <w:szCs w:val="24"/>
          <w:lang w:val="ro-RO"/>
        </w:rPr>
      </w:pPr>
      <w:r w:rsidRPr="005F1517">
        <w:rPr>
          <w:rFonts w:ascii="Times New Roman" w:hAnsi="Times New Roman"/>
          <w:b/>
          <w:sz w:val="24"/>
          <w:szCs w:val="24"/>
          <w:lang w:val="ro-RO"/>
        </w:rPr>
        <w:t>în domeniile tineret și sport</w:t>
      </w:r>
    </w:p>
    <w:p w14:paraId="5B3C7BA5" w14:textId="77777777" w:rsidR="005F1517" w:rsidRPr="005F1517" w:rsidRDefault="005F1517" w:rsidP="005F1517">
      <w:pPr>
        <w:spacing w:line="360" w:lineRule="auto"/>
        <w:jc w:val="center"/>
        <w:rPr>
          <w:rFonts w:ascii="Times New Roman" w:hAnsi="Times New Roman"/>
          <w:b/>
          <w:sz w:val="24"/>
          <w:szCs w:val="24"/>
          <w:lang w:val="ro-RO"/>
        </w:rPr>
      </w:pPr>
      <w:r w:rsidRPr="005F1517">
        <w:rPr>
          <w:rFonts w:ascii="Times New Roman" w:hAnsi="Times New Roman"/>
          <w:b/>
          <w:sz w:val="24"/>
          <w:szCs w:val="24"/>
          <w:lang w:val="ro-RO"/>
        </w:rPr>
        <w:t>- Expunere de motive -</w:t>
      </w:r>
    </w:p>
    <w:p w14:paraId="3A604D92" w14:textId="77777777" w:rsidR="005F1517" w:rsidRPr="005F1517" w:rsidRDefault="005F1517" w:rsidP="005F1517">
      <w:pPr>
        <w:spacing w:line="360" w:lineRule="auto"/>
        <w:jc w:val="both"/>
        <w:rPr>
          <w:rFonts w:ascii="Times New Roman" w:hAnsi="Times New Roman"/>
          <w:sz w:val="24"/>
          <w:szCs w:val="24"/>
          <w:lang w:val="ro-RO"/>
        </w:rPr>
      </w:pPr>
    </w:p>
    <w:p w14:paraId="1B8CB1B5" w14:textId="77777777" w:rsidR="005F1517" w:rsidRPr="005F1517" w:rsidRDefault="005F1517" w:rsidP="005F1517">
      <w:pPr>
        <w:spacing w:line="360" w:lineRule="auto"/>
        <w:jc w:val="both"/>
        <w:rPr>
          <w:rFonts w:ascii="Times New Roman" w:hAnsi="Times New Roman"/>
          <w:sz w:val="24"/>
          <w:szCs w:val="24"/>
          <w:lang w:val="ro-RO"/>
        </w:rPr>
      </w:pPr>
    </w:p>
    <w:p w14:paraId="7F8A3428" w14:textId="77777777" w:rsidR="005F1517" w:rsidRPr="005F1517" w:rsidRDefault="005F1517" w:rsidP="005F1517">
      <w:pPr>
        <w:spacing w:line="360" w:lineRule="auto"/>
        <w:jc w:val="both"/>
        <w:rPr>
          <w:rFonts w:ascii="Times New Roman" w:hAnsi="Times New Roman"/>
          <w:sz w:val="24"/>
          <w:szCs w:val="24"/>
          <w:lang w:val="ro-RO"/>
        </w:rPr>
      </w:pPr>
      <w:r w:rsidRPr="005F1517">
        <w:rPr>
          <w:rFonts w:ascii="Times New Roman" w:hAnsi="Times New Roman"/>
          <w:sz w:val="24"/>
          <w:szCs w:val="24"/>
          <w:lang w:val="ro-RO"/>
        </w:rPr>
        <w:t>Crearea și implementarea unui cadru legislativ și strategic în domeniile tineretului și sportului, în armonie cu strategia europeană, obiectivele europene și obiectivele de dezvoltare sustenabilă 2030 sunt câteva dintre măsurile care trebuie luate pentru o dezvoltare sustenabilă și pe termen lung a acestor domenii.</w:t>
      </w:r>
    </w:p>
    <w:p w14:paraId="73FFE6B4" w14:textId="77777777" w:rsidR="005F1517" w:rsidRPr="005F1517" w:rsidRDefault="005F1517" w:rsidP="005F1517">
      <w:pPr>
        <w:spacing w:line="360" w:lineRule="auto"/>
        <w:jc w:val="both"/>
        <w:rPr>
          <w:rFonts w:ascii="Times New Roman" w:hAnsi="Times New Roman"/>
          <w:sz w:val="24"/>
          <w:szCs w:val="24"/>
          <w:lang w:val="ro-RO"/>
        </w:rPr>
      </w:pPr>
      <w:r w:rsidRPr="005F1517">
        <w:rPr>
          <w:rFonts w:ascii="Times New Roman" w:hAnsi="Times New Roman"/>
          <w:sz w:val="24"/>
          <w:szCs w:val="24"/>
          <w:lang w:val="ro-RO"/>
        </w:rPr>
        <w:t>Situația curentă, caracterizată de o concentrare excesivă a responsabilităților și concepției strategice la nivel central, alături de mijloacele insuficiente pentru îndeplinirea tuturor obiectivelor, au dus în timp la subfinanțarea acestor domenii, dar și, pe alocuri, la alocarea ineficientă a banilor publici. Descentralizarea unor competențe și aducerea deciziei la un nivel mai apropiat de cetățean are potențialul de a oferi un cadru mai eficient, mai flexibil și mai adaptat nevoilor reale ale comunităților pentru realizarea de programe și proiecte de impact. În plus, finanțarea investițiilor în infrastructura de sport și tineret din fiecare județ s-ar face mult mai ușor, inclusiv prin folosirea fondurilor europene, astfel încât te termen mediu și lung se preconizează o creștere a calității obiectivelor de infrastructură.</w:t>
      </w:r>
    </w:p>
    <w:p w14:paraId="3B42711D" w14:textId="50A6836E" w:rsidR="005F1517" w:rsidRPr="005F1517" w:rsidRDefault="005F1517" w:rsidP="005F1517">
      <w:pPr>
        <w:spacing w:line="360" w:lineRule="auto"/>
        <w:jc w:val="both"/>
        <w:rPr>
          <w:rFonts w:ascii="Times New Roman" w:hAnsi="Times New Roman"/>
          <w:sz w:val="24"/>
          <w:szCs w:val="24"/>
          <w:lang w:val="ro-RO"/>
        </w:rPr>
      </w:pPr>
      <w:r w:rsidRPr="005F1517">
        <w:rPr>
          <w:rFonts w:ascii="Times New Roman" w:hAnsi="Times New Roman"/>
          <w:sz w:val="24"/>
          <w:szCs w:val="24"/>
          <w:lang w:val="ro-RO"/>
        </w:rPr>
        <w:t>Atingerea acestor deziderate are la bază conectarea sectoarelor de tineret și sport la cadre similare la nivel regional și local, care oferă posibilitatea unei acțiuni operative, a unei monitorizări integrate a procesului și rezultatului și o în</w:t>
      </w:r>
      <w:r w:rsidR="00321281">
        <w:rPr>
          <w:rFonts w:ascii="Times New Roman" w:hAnsi="Times New Roman"/>
          <w:sz w:val="24"/>
          <w:szCs w:val="24"/>
          <w:lang w:val="ro-RO"/>
        </w:rPr>
        <w:t>ț</w:t>
      </w:r>
      <w:bookmarkStart w:id="0" w:name="_GoBack"/>
      <w:bookmarkEnd w:id="0"/>
      <w:r w:rsidRPr="005F1517">
        <w:rPr>
          <w:rFonts w:ascii="Times New Roman" w:hAnsi="Times New Roman"/>
          <w:sz w:val="24"/>
          <w:szCs w:val="24"/>
          <w:lang w:val="ro-RO"/>
        </w:rPr>
        <w:t>elegere mai eficientă a evoluției situației locale și  regionale. De asemenea, descentralizarea va duce la o mai prezență mai accentuată și mai eficientă a autorității statului, reprezentată de autoritatea locală, în diferite politici și strategii organizaționale și comunitare. Totodată, prin acest proces se realizează o complementaritate, politicile din domeniul tineretului și sportului venind să completeze politicile sectoriale cu impact asupra acestor domenii.</w:t>
      </w:r>
    </w:p>
    <w:p w14:paraId="7EFA4AC2" w14:textId="0B9B86A7" w:rsidR="005F1517" w:rsidRPr="005F1517" w:rsidRDefault="005F1517" w:rsidP="005F1517">
      <w:pPr>
        <w:spacing w:line="360" w:lineRule="auto"/>
        <w:jc w:val="both"/>
        <w:rPr>
          <w:rFonts w:ascii="Times New Roman" w:hAnsi="Times New Roman"/>
          <w:sz w:val="24"/>
          <w:szCs w:val="24"/>
          <w:lang w:val="ro-RO"/>
        </w:rPr>
      </w:pPr>
      <w:r w:rsidRPr="005F1517">
        <w:rPr>
          <w:rFonts w:ascii="Times New Roman" w:hAnsi="Times New Roman"/>
          <w:sz w:val="24"/>
          <w:szCs w:val="24"/>
          <w:lang w:val="ro-RO"/>
        </w:rPr>
        <w:t xml:space="preserve">Proiectul legislativ prevede transferul competențelor exercitate în prezent de către casele de cultură ale studenților, de către direcțiile județene pentru sport și tineret, precum și de către Direcția pentru Sport și Tineret a Municipiului București, către </w:t>
      </w:r>
      <w:r w:rsidRPr="005F1517">
        <w:rPr>
          <w:rFonts w:ascii="Times New Roman" w:hAnsi="Times New Roman"/>
          <w:sz w:val="24"/>
          <w:szCs w:val="24"/>
          <w:lang w:val="ro-RO" w:eastAsia="ro-RO"/>
        </w:rPr>
        <w:t>structuri cu personalitate juridică</w:t>
      </w:r>
      <w:r w:rsidRPr="005F1517">
        <w:rPr>
          <w:rFonts w:ascii="Times New Roman" w:hAnsi="Times New Roman"/>
          <w:sz w:val="24"/>
          <w:szCs w:val="24"/>
          <w:lang w:val="ro-RO"/>
        </w:rPr>
        <w:t xml:space="preserve"> din subordinea consiliilor județene, respectiv a Consiliului General al Municipiului București, care preiau posturile, activitatea, patrimoniul și bugetul structurilor anterior subordonate Ministerului Tineretului și Sportului. </w:t>
      </w:r>
    </w:p>
    <w:p w14:paraId="631303E3" w14:textId="77777777" w:rsidR="005F1517" w:rsidRPr="005F1517" w:rsidRDefault="005F1517" w:rsidP="005F1517">
      <w:pPr>
        <w:spacing w:line="360" w:lineRule="auto"/>
        <w:jc w:val="both"/>
        <w:rPr>
          <w:rFonts w:ascii="Times New Roman" w:hAnsi="Times New Roman"/>
          <w:sz w:val="24"/>
          <w:szCs w:val="24"/>
          <w:lang w:val="ro-RO"/>
        </w:rPr>
      </w:pPr>
      <w:r w:rsidRPr="005F1517">
        <w:rPr>
          <w:rFonts w:ascii="Times New Roman" w:hAnsi="Times New Roman"/>
          <w:sz w:val="24"/>
          <w:szCs w:val="24"/>
          <w:lang w:val="ro-RO"/>
        </w:rPr>
        <w:t xml:space="preserve">Transferul competențelor este dublat și de un transfer de experiență (know-how), de patrimoniu și de resurse de personal dinspre Ministerul Tineretului și Sportului către autoritățile administrației </w:t>
      </w:r>
      <w:r w:rsidRPr="005F1517">
        <w:rPr>
          <w:rFonts w:ascii="Times New Roman" w:hAnsi="Times New Roman"/>
          <w:sz w:val="24"/>
          <w:szCs w:val="24"/>
          <w:lang w:val="ro-RO"/>
        </w:rPr>
        <w:lastRenderedPageBreak/>
        <w:t xml:space="preserve">publice locale, astfel încât autoritatea locală să poată exercita eficient noile competențe, fără sincope. Prevederile prezentului proiect legislativ urmăresc să pună la dispoziția autorităților locale instrumentele necesare pentru a aplica politicile publice în cele două domenii în mod flexibil și adaptat la realitățile de la nivelul comunității locale, dar în același timp urmăresc să ofere și o protecție rezonabilă funcționarilor publici și personalului contractual care deservesc în prezent aceste domenii. În același timp, autorității centrale îi revine obligația de a </w:t>
      </w:r>
      <w:r w:rsidRPr="005F1517">
        <w:rPr>
          <w:rFonts w:ascii="Times New Roman" w:hAnsi="Times New Roman"/>
          <w:sz w:val="24"/>
          <w:szCs w:val="24"/>
          <w:lang w:val="ro-RO" w:eastAsia="ro-RO"/>
        </w:rPr>
        <w:t>asigura reglementarea, coordonarea metodologică, controlul și monitorizarea în domeniul specific de activitate al direcțiilor județene pentru sport și tineret, Direcției pentru sport și tineret a Municipiului București, respectiv caselor de cultură ale studenților din cadrul consiliilor județene, respectiv al Consiliului General al Municipiului București, în scopul aplicării unitare a politicilor și a strategiilor naționale și comunitare, precum și a prevederilor legale și al realizării atribuțiilor ce le revin acestora, potrivit legii.</w:t>
      </w:r>
    </w:p>
    <w:p w14:paraId="6B890EC7" w14:textId="77777777" w:rsidR="005F1517" w:rsidRPr="005F1517" w:rsidRDefault="005F1517" w:rsidP="005F1517">
      <w:pPr>
        <w:spacing w:line="360" w:lineRule="auto"/>
        <w:jc w:val="both"/>
        <w:rPr>
          <w:rFonts w:ascii="Times New Roman" w:hAnsi="Times New Roman"/>
          <w:sz w:val="24"/>
          <w:szCs w:val="24"/>
          <w:lang w:val="ro-RO"/>
        </w:rPr>
      </w:pPr>
    </w:p>
    <w:p w14:paraId="22A17CBD" w14:textId="0997D2CD" w:rsidR="00554AAF" w:rsidRPr="005F1517" w:rsidRDefault="00554AAF" w:rsidP="005F1517">
      <w:pPr>
        <w:spacing w:line="360" w:lineRule="auto"/>
        <w:rPr>
          <w:sz w:val="24"/>
          <w:szCs w:val="24"/>
        </w:rPr>
      </w:pPr>
    </w:p>
    <w:sectPr w:rsidR="00554AAF" w:rsidRPr="005F1517" w:rsidSect="00A90D17">
      <w:footerReference w:type="default" r:id="rId8"/>
      <w:pgSz w:w="12240" w:h="15840"/>
      <w:pgMar w:top="934" w:right="1440" w:bottom="934" w:left="1440" w:header="720" w:footer="3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C7772" w14:textId="77777777" w:rsidR="00D412D1" w:rsidRDefault="00D412D1">
      <w:r>
        <w:separator/>
      </w:r>
    </w:p>
  </w:endnote>
  <w:endnote w:type="continuationSeparator" w:id="0">
    <w:p w14:paraId="563D7B4C" w14:textId="77777777" w:rsidR="00D412D1" w:rsidRDefault="00D4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E3AE" w14:textId="72C5C7FA" w:rsidR="00A90D17" w:rsidRDefault="00A90D17" w:rsidP="00A90D17">
    <w:pPr>
      <w:pStyle w:val="Footer"/>
      <w:tabs>
        <w:tab w:val="left" w:pos="818"/>
        <w:tab w:val="right" w:pos="9360"/>
      </w:tabs>
    </w:pPr>
    <w:r>
      <w:tab/>
    </w:r>
    <w:r>
      <w:tab/>
    </w:r>
    <w:r>
      <w:tab/>
    </w:r>
    <w:r>
      <w:tab/>
    </w:r>
    <w:r>
      <w:fldChar w:fldCharType="begin"/>
    </w:r>
    <w:r>
      <w:instrText xml:space="preserve"> PAGE   \* MERGEFORMAT </w:instrText>
    </w:r>
    <w:r>
      <w:fldChar w:fldCharType="separate"/>
    </w:r>
    <w:r w:rsidR="00321281">
      <w:rPr>
        <w:noProof/>
      </w:rPr>
      <w:t>2</w:t>
    </w:r>
    <w:r>
      <w:fldChar w:fldCharType="end"/>
    </w:r>
  </w:p>
  <w:p w14:paraId="04A45EBC" w14:textId="77777777" w:rsidR="00A90D17" w:rsidRDefault="00A9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ED6E" w14:textId="77777777" w:rsidR="00D412D1" w:rsidRDefault="00D412D1">
      <w:r>
        <w:separator/>
      </w:r>
    </w:p>
  </w:footnote>
  <w:footnote w:type="continuationSeparator" w:id="0">
    <w:p w14:paraId="4B230E1D" w14:textId="77777777" w:rsidR="00D412D1" w:rsidRDefault="00D4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CCC"/>
    <w:multiLevelType w:val="multilevel"/>
    <w:tmpl w:val="0D3193C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2ACE6EA1"/>
    <w:multiLevelType w:val="hybridMultilevel"/>
    <w:tmpl w:val="AE822972"/>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2D863A32"/>
    <w:multiLevelType w:val="hybridMultilevel"/>
    <w:tmpl w:val="C0D2B356"/>
    <w:lvl w:ilvl="0" w:tplc="7D209B34">
      <w:start w:val="5"/>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45B0C9D5"/>
    <w:multiLevelType w:val="multilevel"/>
    <w:tmpl w:val="08341C16"/>
    <w:lvl w:ilvl="0">
      <w:start w:val="1"/>
      <w:numFmt w:val="lowerLetter"/>
      <w:lvlText w:val="%1)"/>
      <w:lvlJc w:val="left"/>
      <w:pPr>
        <w:tabs>
          <w:tab w:val="num" w:pos="180"/>
        </w:tabs>
        <w:ind w:left="180"/>
      </w:pPr>
      <w:rPr>
        <w:rFonts w:ascii="Times New Roman" w:hAnsi="Times New Roman" w:cs="Times New Roman"/>
        <w:b w:val="0"/>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4" w15:restartNumberingAfterBreak="0">
    <w:nsid w:val="45C5AA07"/>
    <w:multiLevelType w:val="multilevel"/>
    <w:tmpl w:val="6AAE9400"/>
    <w:lvl w:ilvl="0">
      <w:start w:val="1"/>
      <w:numFmt w:val="decimal"/>
      <w:lvlText w:val="%1."/>
      <w:lvlJc w:val="left"/>
      <w:pPr>
        <w:tabs>
          <w:tab w:val="num" w:pos="930"/>
        </w:tabs>
        <w:ind w:left="930" w:hanging="37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4B3F67E8"/>
    <w:multiLevelType w:val="multilevel"/>
    <w:tmpl w:val="0336492E"/>
    <w:lvl w:ilvl="0">
      <w:start w:val="1"/>
      <w:numFmt w:val="lowerLetter"/>
      <w:lvlText w:val="%1)"/>
      <w:lvlJc w:val="left"/>
      <w:pPr>
        <w:tabs>
          <w:tab w:val="num" w:pos="0"/>
        </w:tabs>
        <w:ind w:left="555" w:hanging="375"/>
      </w:pPr>
      <w:rPr>
        <w:rFonts w:ascii="Times New Roman" w:hAnsi="Times New Roman" w:cs="Times New Roman"/>
        <w:sz w:val="24"/>
        <w:szCs w:val="24"/>
      </w:rPr>
    </w:lvl>
    <w:lvl w:ilvl="1">
      <w:start w:val="1"/>
      <w:numFmt w:val="decimal"/>
      <w:lvlText w:val="%2."/>
      <w:lvlJc w:val="left"/>
      <w:pPr>
        <w:tabs>
          <w:tab w:val="num" w:pos="1440"/>
        </w:tabs>
        <w:ind w:left="1440" w:hanging="885"/>
      </w:pPr>
      <w:rPr>
        <w:rFonts w:ascii="Times New Roman" w:hAnsi="Times New Roman" w:cs="Times New Roman"/>
        <w:sz w:val="24"/>
        <w:szCs w:val="24"/>
      </w:r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6C2D04CB"/>
    <w:multiLevelType w:val="multilevel"/>
    <w:tmpl w:val="257EE2F5"/>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71A599EE"/>
    <w:multiLevelType w:val="multilevel"/>
    <w:tmpl w:val="82D8133C"/>
    <w:lvl w:ilvl="0">
      <w:start w:val="1"/>
      <w:numFmt w:val="lowerLetter"/>
      <w:lvlText w:val="%1)"/>
      <w:lvlJc w:val="left"/>
      <w:pPr>
        <w:tabs>
          <w:tab w:val="num" w:pos="0"/>
        </w:tabs>
        <w:ind w:left="0"/>
      </w:pPr>
      <w:rPr>
        <w:rFonts w:ascii="Times New Roman" w:hAnsi="Times New Roman" w:cs="Times New Roman"/>
        <w:color w:val="auto"/>
        <w:sz w:val="24"/>
        <w:szCs w:val="24"/>
      </w:rPr>
    </w:lvl>
    <w:lvl w:ilvl="1">
      <w:numFmt w:val="bullet"/>
      <w:lvlText w:val="·"/>
      <w:lvlJc w:val="left"/>
      <w:pPr>
        <w:tabs>
          <w:tab w:val="num" w:pos="1260"/>
        </w:tabs>
        <w:ind w:left="1260" w:hanging="360"/>
      </w:pPr>
      <w:rPr>
        <w:rFonts w:ascii="Symbol" w:hAnsi="Symbol" w:cs="Symbol"/>
        <w:sz w:val="24"/>
        <w:szCs w:val="24"/>
      </w:rPr>
    </w:lvl>
    <w:lvl w:ilvl="2">
      <w:start w:val="1"/>
      <w:numFmt w:val="lowerRoman"/>
      <w:lvlText w:val="%3."/>
      <w:lvlJc w:val="right"/>
      <w:pPr>
        <w:tabs>
          <w:tab w:val="num" w:pos="1980"/>
        </w:tabs>
        <w:ind w:left="1980" w:hanging="180"/>
      </w:pPr>
      <w:rPr>
        <w:rFonts w:ascii="Times New Roman" w:hAnsi="Times New Roman" w:cs="Times New Roman"/>
        <w:sz w:val="24"/>
        <w:szCs w:val="24"/>
      </w:rPr>
    </w:lvl>
    <w:lvl w:ilvl="3">
      <w:start w:val="1"/>
      <w:numFmt w:val="decimal"/>
      <w:lvlText w:val="%4."/>
      <w:lvlJc w:val="left"/>
      <w:pPr>
        <w:tabs>
          <w:tab w:val="num" w:pos="2700"/>
        </w:tabs>
        <w:ind w:left="2700" w:hanging="360"/>
      </w:pPr>
      <w:rPr>
        <w:rFonts w:ascii="Times New Roman" w:hAnsi="Times New Roman" w:cs="Times New Roman"/>
        <w:sz w:val="24"/>
        <w:szCs w:val="24"/>
      </w:rPr>
    </w:lvl>
    <w:lvl w:ilvl="4">
      <w:start w:val="1"/>
      <w:numFmt w:val="lowerLetter"/>
      <w:lvlText w:val="%5."/>
      <w:lvlJc w:val="left"/>
      <w:pPr>
        <w:tabs>
          <w:tab w:val="num" w:pos="3420"/>
        </w:tabs>
        <w:ind w:left="3420" w:hanging="360"/>
      </w:pPr>
      <w:rPr>
        <w:rFonts w:ascii="Times New Roman" w:hAnsi="Times New Roman" w:cs="Times New Roman"/>
        <w:sz w:val="24"/>
        <w:szCs w:val="24"/>
      </w:rPr>
    </w:lvl>
    <w:lvl w:ilvl="5">
      <w:start w:val="1"/>
      <w:numFmt w:val="lowerRoman"/>
      <w:lvlText w:val="%6."/>
      <w:lvlJc w:val="right"/>
      <w:pPr>
        <w:tabs>
          <w:tab w:val="num" w:pos="4140"/>
        </w:tabs>
        <w:ind w:left="4140" w:hanging="180"/>
      </w:pPr>
      <w:rPr>
        <w:rFonts w:ascii="Times New Roman" w:hAnsi="Times New Roman" w:cs="Times New Roman"/>
        <w:sz w:val="24"/>
        <w:szCs w:val="24"/>
      </w:rPr>
    </w:lvl>
    <w:lvl w:ilvl="6">
      <w:start w:val="1"/>
      <w:numFmt w:val="decimal"/>
      <w:lvlText w:val="%7."/>
      <w:lvlJc w:val="left"/>
      <w:pPr>
        <w:tabs>
          <w:tab w:val="num" w:pos="4860"/>
        </w:tabs>
        <w:ind w:left="4860" w:hanging="360"/>
      </w:pPr>
      <w:rPr>
        <w:rFonts w:ascii="Times New Roman" w:hAnsi="Times New Roman" w:cs="Times New Roman"/>
        <w:sz w:val="24"/>
        <w:szCs w:val="24"/>
      </w:rPr>
    </w:lvl>
    <w:lvl w:ilvl="7">
      <w:start w:val="1"/>
      <w:numFmt w:val="lowerLetter"/>
      <w:lvlText w:val="%8."/>
      <w:lvlJc w:val="left"/>
      <w:pPr>
        <w:tabs>
          <w:tab w:val="num" w:pos="5580"/>
        </w:tabs>
        <w:ind w:left="5580" w:hanging="360"/>
      </w:pPr>
      <w:rPr>
        <w:rFonts w:ascii="Times New Roman" w:hAnsi="Times New Roman" w:cs="Times New Roman"/>
        <w:sz w:val="24"/>
        <w:szCs w:val="24"/>
      </w:rPr>
    </w:lvl>
    <w:lvl w:ilvl="8">
      <w:start w:val="1"/>
      <w:numFmt w:val="lowerRoman"/>
      <w:lvlText w:val="%9."/>
      <w:lvlJc w:val="right"/>
      <w:pPr>
        <w:tabs>
          <w:tab w:val="num" w:pos="6300"/>
        </w:tabs>
        <w:ind w:left="6300" w:hanging="180"/>
      </w:pPr>
      <w:rPr>
        <w:rFonts w:ascii="Times New Roman" w:hAnsi="Times New Roman" w:cs="Times New Roman"/>
        <w:sz w:val="24"/>
        <w:szCs w:val="24"/>
      </w:rPr>
    </w:lvl>
  </w:abstractNum>
  <w:num w:numId="1">
    <w:abstractNumId w:val="6"/>
  </w:num>
  <w:num w:numId="2">
    <w:abstractNumId w:val="7"/>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8"/>
    <w:rsid w:val="000024D2"/>
    <w:rsid w:val="000076AA"/>
    <w:rsid w:val="00007746"/>
    <w:rsid w:val="00011479"/>
    <w:rsid w:val="00012451"/>
    <w:rsid w:val="00012EB1"/>
    <w:rsid w:val="00013108"/>
    <w:rsid w:val="000131BE"/>
    <w:rsid w:val="000148D9"/>
    <w:rsid w:val="000226ED"/>
    <w:rsid w:val="000236D1"/>
    <w:rsid w:val="00023949"/>
    <w:rsid w:val="00024CC1"/>
    <w:rsid w:val="00025276"/>
    <w:rsid w:val="00026F0F"/>
    <w:rsid w:val="00030A94"/>
    <w:rsid w:val="000342F9"/>
    <w:rsid w:val="00035C17"/>
    <w:rsid w:val="00037042"/>
    <w:rsid w:val="00037843"/>
    <w:rsid w:val="000414EB"/>
    <w:rsid w:val="000415FF"/>
    <w:rsid w:val="000435F7"/>
    <w:rsid w:val="0004572D"/>
    <w:rsid w:val="00045C61"/>
    <w:rsid w:val="00051D76"/>
    <w:rsid w:val="0005226B"/>
    <w:rsid w:val="00053D7A"/>
    <w:rsid w:val="00056363"/>
    <w:rsid w:val="00056433"/>
    <w:rsid w:val="0006122A"/>
    <w:rsid w:val="000614F0"/>
    <w:rsid w:val="00061A22"/>
    <w:rsid w:val="00061DCA"/>
    <w:rsid w:val="000656D7"/>
    <w:rsid w:val="00066D0E"/>
    <w:rsid w:val="00077986"/>
    <w:rsid w:val="00077B46"/>
    <w:rsid w:val="000811B6"/>
    <w:rsid w:val="00082A95"/>
    <w:rsid w:val="00082BAA"/>
    <w:rsid w:val="00083768"/>
    <w:rsid w:val="00084B9E"/>
    <w:rsid w:val="000905D9"/>
    <w:rsid w:val="00091FE0"/>
    <w:rsid w:val="00094BB6"/>
    <w:rsid w:val="000966E7"/>
    <w:rsid w:val="000A505E"/>
    <w:rsid w:val="000A68D9"/>
    <w:rsid w:val="000A6E88"/>
    <w:rsid w:val="000A764C"/>
    <w:rsid w:val="000B03B2"/>
    <w:rsid w:val="000C6F85"/>
    <w:rsid w:val="000D3ADA"/>
    <w:rsid w:val="000D684E"/>
    <w:rsid w:val="000E2302"/>
    <w:rsid w:val="000E59D0"/>
    <w:rsid w:val="000E5C34"/>
    <w:rsid w:val="000F15F3"/>
    <w:rsid w:val="000F1F07"/>
    <w:rsid w:val="000F52DC"/>
    <w:rsid w:val="000F771F"/>
    <w:rsid w:val="00100D73"/>
    <w:rsid w:val="00104F8E"/>
    <w:rsid w:val="00121968"/>
    <w:rsid w:val="00121FDF"/>
    <w:rsid w:val="001222F4"/>
    <w:rsid w:val="00126170"/>
    <w:rsid w:val="0012635B"/>
    <w:rsid w:val="00131204"/>
    <w:rsid w:val="00132059"/>
    <w:rsid w:val="001327C9"/>
    <w:rsid w:val="00135148"/>
    <w:rsid w:val="00137F95"/>
    <w:rsid w:val="0014088E"/>
    <w:rsid w:val="00141EA1"/>
    <w:rsid w:val="001436CF"/>
    <w:rsid w:val="00146DED"/>
    <w:rsid w:val="00147F29"/>
    <w:rsid w:val="001507E2"/>
    <w:rsid w:val="00152236"/>
    <w:rsid w:val="0015425F"/>
    <w:rsid w:val="00155FDF"/>
    <w:rsid w:val="00157D10"/>
    <w:rsid w:val="00163C9B"/>
    <w:rsid w:val="0016410B"/>
    <w:rsid w:val="00167390"/>
    <w:rsid w:val="00171D02"/>
    <w:rsid w:val="0017433F"/>
    <w:rsid w:val="00183E72"/>
    <w:rsid w:val="001900C9"/>
    <w:rsid w:val="00192AF4"/>
    <w:rsid w:val="00192D2A"/>
    <w:rsid w:val="00192F8D"/>
    <w:rsid w:val="00192FDE"/>
    <w:rsid w:val="00194AD6"/>
    <w:rsid w:val="001A07FD"/>
    <w:rsid w:val="001A0B44"/>
    <w:rsid w:val="001A410C"/>
    <w:rsid w:val="001B30E6"/>
    <w:rsid w:val="001B3BA5"/>
    <w:rsid w:val="001C0721"/>
    <w:rsid w:val="001C7292"/>
    <w:rsid w:val="001D2C70"/>
    <w:rsid w:val="001D34C6"/>
    <w:rsid w:val="001D7177"/>
    <w:rsid w:val="001D7FC3"/>
    <w:rsid w:val="001E0A88"/>
    <w:rsid w:val="001E174D"/>
    <w:rsid w:val="001F02A7"/>
    <w:rsid w:val="001F1D21"/>
    <w:rsid w:val="001F2CA6"/>
    <w:rsid w:val="0020129B"/>
    <w:rsid w:val="002015D3"/>
    <w:rsid w:val="00202D9B"/>
    <w:rsid w:val="002037B2"/>
    <w:rsid w:val="002039EA"/>
    <w:rsid w:val="00205CD5"/>
    <w:rsid w:val="00205D50"/>
    <w:rsid w:val="00212DC7"/>
    <w:rsid w:val="002144DE"/>
    <w:rsid w:val="00214635"/>
    <w:rsid w:val="00214766"/>
    <w:rsid w:val="002157FE"/>
    <w:rsid w:val="0022082A"/>
    <w:rsid w:val="00220B7C"/>
    <w:rsid w:val="00221C5E"/>
    <w:rsid w:val="0022202B"/>
    <w:rsid w:val="00227925"/>
    <w:rsid w:val="00234D68"/>
    <w:rsid w:val="00235313"/>
    <w:rsid w:val="00241C2E"/>
    <w:rsid w:val="0024230B"/>
    <w:rsid w:val="00242DB7"/>
    <w:rsid w:val="00242E8C"/>
    <w:rsid w:val="00244A1F"/>
    <w:rsid w:val="0025136E"/>
    <w:rsid w:val="00267CA5"/>
    <w:rsid w:val="00272CC8"/>
    <w:rsid w:val="002744E5"/>
    <w:rsid w:val="00280B1E"/>
    <w:rsid w:val="00281F23"/>
    <w:rsid w:val="00282531"/>
    <w:rsid w:val="002831A2"/>
    <w:rsid w:val="00285445"/>
    <w:rsid w:val="002865D9"/>
    <w:rsid w:val="00292807"/>
    <w:rsid w:val="0029535E"/>
    <w:rsid w:val="00297FAA"/>
    <w:rsid w:val="002A21A7"/>
    <w:rsid w:val="002A3B12"/>
    <w:rsid w:val="002A50C1"/>
    <w:rsid w:val="002A5601"/>
    <w:rsid w:val="002A7FD5"/>
    <w:rsid w:val="002B1D44"/>
    <w:rsid w:val="002B2326"/>
    <w:rsid w:val="002B51C3"/>
    <w:rsid w:val="002B5B94"/>
    <w:rsid w:val="002B622E"/>
    <w:rsid w:val="002C0165"/>
    <w:rsid w:val="002C714B"/>
    <w:rsid w:val="002C74A4"/>
    <w:rsid w:val="002D3E06"/>
    <w:rsid w:val="002D7CD2"/>
    <w:rsid w:val="002E0705"/>
    <w:rsid w:val="002E3BFD"/>
    <w:rsid w:val="002E6B09"/>
    <w:rsid w:val="002E7B10"/>
    <w:rsid w:val="002F4CD5"/>
    <w:rsid w:val="002F58A3"/>
    <w:rsid w:val="002F716F"/>
    <w:rsid w:val="002F7E0E"/>
    <w:rsid w:val="00301D95"/>
    <w:rsid w:val="0030234B"/>
    <w:rsid w:val="003055D4"/>
    <w:rsid w:val="00310AA2"/>
    <w:rsid w:val="0031216D"/>
    <w:rsid w:val="0031415E"/>
    <w:rsid w:val="00321281"/>
    <w:rsid w:val="003242FC"/>
    <w:rsid w:val="003270DD"/>
    <w:rsid w:val="003317A3"/>
    <w:rsid w:val="003323F2"/>
    <w:rsid w:val="00334A02"/>
    <w:rsid w:val="00336AB9"/>
    <w:rsid w:val="0033778C"/>
    <w:rsid w:val="00345372"/>
    <w:rsid w:val="00345931"/>
    <w:rsid w:val="00346182"/>
    <w:rsid w:val="00346DC9"/>
    <w:rsid w:val="00347FA8"/>
    <w:rsid w:val="00351196"/>
    <w:rsid w:val="0035301F"/>
    <w:rsid w:val="00357FDA"/>
    <w:rsid w:val="00361909"/>
    <w:rsid w:val="00362FA7"/>
    <w:rsid w:val="003701B2"/>
    <w:rsid w:val="00373590"/>
    <w:rsid w:val="00373F13"/>
    <w:rsid w:val="00374CFF"/>
    <w:rsid w:val="003767E6"/>
    <w:rsid w:val="00381E45"/>
    <w:rsid w:val="00384F0E"/>
    <w:rsid w:val="00386AD5"/>
    <w:rsid w:val="003907C4"/>
    <w:rsid w:val="003944D1"/>
    <w:rsid w:val="003A0E09"/>
    <w:rsid w:val="003A2B4C"/>
    <w:rsid w:val="003B0895"/>
    <w:rsid w:val="003B0913"/>
    <w:rsid w:val="003B586B"/>
    <w:rsid w:val="003B695C"/>
    <w:rsid w:val="003C4547"/>
    <w:rsid w:val="003D11E8"/>
    <w:rsid w:val="003D12EC"/>
    <w:rsid w:val="003D263B"/>
    <w:rsid w:val="003D5B0D"/>
    <w:rsid w:val="003D7242"/>
    <w:rsid w:val="003E1F16"/>
    <w:rsid w:val="003E25EB"/>
    <w:rsid w:val="003E30E7"/>
    <w:rsid w:val="003E4688"/>
    <w:rsid w:val="003E488F"/>
    <w:rsid w:val="003F2B73"/>
    <w:rsid w:val="003F4277"/>
    <w:rsid w:val="003F4EB6"/>
    <w:rsid w:val="003F6008"/>
    <w:rsid w:val="003F6643"/>
    <w:rsid w:val="00404ABF"/>
    <w:rsid w:val="0040593E"/>
    <w:rsid w:val="00405CDB"/>
    <w:rsid w:val="00407FEB"/>
    <w:rsid w:val="00413678"/>
    <w:rsid w:val="00415936"/>
    <w:rsid w:val="004201AC"/>
    <w:rsid w:val="00420484"/>
    <w:rsid w:val="00420E92"/>
    <w:rsid w:val="0042570C"/>
    <w:rsid w:val="00426E00"/>
    <w:rsid w:val="00430926"/>
    <w:rsid w:val="00442E50"/>
    <w:rsid w:val="0044418D"/>
    <w:rsid w:val="00444F3D"/>
    <w:rsid w:val="0045041D"/>
    <w:rsid w:val="00452B34"/>
    <w:rsid w:val="00453986"/>
    <w:rsid w:val="004541E1"/>
    <w:rsid w:val="00462C7C"/>
    <w:rsid w:val="0046410B"/>
    <w:rsid w:val="0046424B"/>
    <w:rsid w:val="00464893"/>
    <w:rsid w:val="00465BDD"/>
    <w:rsid w:val="0046700D"/>
    <w:rsid w:val="00487537"/>
    <w:rsid w:val="00493971"/>
    <w:rsid w:val="00494078"/>
    <w:rsid w:val="0049535B"/>
    <w:rsid w:val="00497B94"/>
    <w:rsid w:val="004A3759"/>
    <w:rsid w:val="004A79CB"/>
    <w:rsid w:val="004B37B8"/>
    <w:rsid w:val="004B488D"/>
    <w:rsid w:val="004C03B0"/>
    <w:rsid w:val="004C0FF1"/>
    <w:rsid w:val="004C4574"/>
    <w:rsid w:val="004C6E23"/>
    <w:rsid w:val="004D0486"/>
    <w:rsid w:val="004D5027"/>
    <w:rsid w:val="004D59DA"/>
    <w:rsid w:val="004D5B04"/>
    <w:rsid w:val="004D764D"/>
    <w:rsid w:val="004D7F9A"/>
    <w:rsid w:val="004E0801"/>
    <w:rsid w:val="004E394A"/>
    <w:rsid w:val="004E4C2B"/>
    <w:rsid w:val="004E795C"/>
    <w:rsid w:val="004F32FC"/>
    <w:rsid w:val="004F4EF0"/>
    <w:rsid w:val="004F54A1"/>
    <w:rsid w:val="004F74D3"/>
    <w:rsid w:val="004F784F"/>
    <w:rsid w:val="0050075E"/>
    <w:rsid w:val="00500D90"/>
    <w:rsid w:val="00500F91"/>
    <w:rsid w:val="00504AB9"/>
    <w:rsid w:val="00504B9A"/>
    <w:rsid w:val="005051C3"/>
    <w:rsid w:val="0051041A"/>
    <w:rsid w:val="005112BC"/>
    <w:rsid w:val="005127E7"/>
    <w:rsid w:val="00513B81"/>
    <w:rsid w:val="00517DF1"/>
    <w:rsid w:val="0052246A"/>
    <w:rsid w:val="00523FC1"/>
    <w:rsid w:val="00524D47"/>
    <w:rsid w:val="00525620"/>
    <w:rsid w:val="00526733"/>
    <w:rsid w:val="005313BD"/>
    <w:rsid w:val="005329AC"/>
    <w:rsid w:val="00532EF5"/>
    <w:rsid w:val="00533507"/>
    <w:rsid w:val="005351D5"/>
    <w:rsid w:val="00535AB0"/>
    <w:rsid w:val="00535C6D"/>
    <w:rsid w:val="00537562"/>
    <w:rsid w:val="00540562"/>
    <w:rsid w:val="00550164"/>
    <w:rsid w:val="0055306F"/>
    <w:rsid w:val="0055352A"/>
    <w:rsid w:val="00554AAF"/>
    <w:rsid w:val="005602F2"/>
    <w:rsid w:val="00560D1D"/>
    <w:rsid w:val="005611CA"/>
    <w:rsid w:val="00563105"/>
    <w:rsid w:val="0058139D"/>
    <w:rsid w:val="00581E02"/>
    <w:rsid w:val="00583926"/>
    <w:rsid w:val="00583F3D"/>
    <w:rsid w:val="00585057"/>
    <w:rsid w:val="005852D4"/>
    <w:rsid w:val="005B18E8"/>
    <w:rsid w:val="005B26C1"/>
    <w:rsid w:val="005B3FC7"/>
    <w:rsid w:val="005B474B"/>
    <w:rsid w:val="005B69D0"/>
    <w:rsid w:val="005C0A03"/>
    <w:rsid w:val="005D2EF1"/>
    <w:rsid w:val="005D36C8"/>
    <w:rsid w:val="005D52B3"/>
    <w:rsid w:val="005D6BE4"/>
    <w:rsid w:val="005D70D5"/>
    <w:rsid w:val="005D7C50"/>
    <w:rsid w:val="005E1485"/>
    <w:rsid w:val="005E161C"/>
    <w:rsid w:val="005E2D41"/>
    <w:rsid w:val="005E7D76"/>
    <w:rsid w:val="005F08AD"/>
    <w:rsid w:val="005F0FDD"/>
    <w:rsid w:val="005F1517"/>
    <w:rsid w:val="005F26E9"/>
    <w:rsid w:val="005F34A6"/>
    <w:rsid w:val="005F6EE6"/>
    <w:rsid w:val="005F7CFC"/>
    <w:rsid w:val="00602686"/>
    <w:rsid w:val="006029E7"/>
    <w:rsid w:val="00604878"/>
    <w:rsid w:val="006062E7"/>
    <w:rsid w:val="00616AE9"/>
    <w:rsid w:val="006175F3"/>
    <w:rsid w:val="00617946"/>
    <w:rsid w:val="00632FC4"/>
    <w:rsid w:val="006344D6"/>
    <w:rsid w:val="00635F54"/>
    <w:rsid w:val="00636177"/>
    <w:rsid w:val="0064550F"/>
    <w:rsid w:val="00650CC6"/>
    <w:rsid w:val="0065645B"/>
    <w:rsid w:val="00657365"/>
    <w:rsid w:val="00664ED1"/>
    <w:rsid w:val="00665C28"/>
    <w:rsid w:val="00665F58"/>
    <w:rsid w:val="006661B6"/>
    <w:rsid w:val="00670F6D"/>
    <w:rsid w:val="00675FCC"/>
    <w:rsid w:val="00677E81"/>
    <w:rsid w:val="00680087"/>
    <w:rsid w:val="006823A6"/>
    <w:rsid w:val="006823B6"/>
    <w:rsid w:val="006826C9"/>
    <w:rsid w:val="006929B5"/>
    <w:rsid w:val="00693409"/>
    <w:rsid w:val="00693E74"/>
    <w:rsid w:val="0069531C"/>
    <w:rsid w:val="006A3057"/>
    <w:rsid w:val="006A7154"/>
    <w:rsid w:val="006B0A8F"/>
    <w:rsid w:val="006B1D58"/>
    <w:rsid w:val="006B2EFD"/>
    <w:rsid w:val="006C09C9"/>
    <w:rsid w:val="006C40AC"/>
    <w:rsid w:val="006D1660"/>
    <w:rsid w:val="006E1335"/>
    <w:rsid w:val="006E67AB"/>
    <w:rsid w:val="006F4DF2"/>
    <w:rsid w:val="006F541C"/>
    <w:rsid w:val="006F6D00"/>
    <w:rsid w:val="00702F3D"/>
    <w:rsid w:val="00705172"/>
    <w:rsid w:val="0070537F"/>
    <w:rsid w:val="007124C9"/>
    <w:rsid w:val="00715CFF"/>
    <w:rsid w:val="00717250"/>
    <w:rsid w:val="00717DE1"/>
    <w:rsid w:val="007222E5"/>
    <w:rsid w:val="007348D9"/>
    <w:rsid w:val="00736236"/>
    <w:rsid w:val="00737A9D"/>
    <w:rsid w:val="00737B95"/>
    <w:rsid w:val="00741D08"/>
    <w:rsid w:val="00745AA2"/>
    <w:rsid w:val="00751260"/>
    <w:rsid w:val="007524EC"/>
    <w:rsid w:val="00754F3C"/>
    <w:rsid w:val="00763996"/>
    <w:rsid w:val="0076399D"/>
    <w:rsid w:val="00770F2D"/>
    <w:rsid w:val="007760BC"/>
    <w:rsid w:val="0078072E"/>
    <w:rsid w:val="00781E0B"/>
    <w:rsid w:val="007862E6"/>
    <w:rsid w:val="007869E7"/>
    <w:rsid w:val="00793C34"/>
    <w:rsid w:val="00794162"/>
    <w:rsid w:val="00794BDA"/>
    <w:rsid w:val="0079541D"/>
    <w:rsid w:val="00796023"/>
    <w:rsid w:val="007A4FCB"/>
    <w:rsid w:val="007B2A1F"/>
    <w:rsid w:val="007B2FE1"/>
    <w:rsid w:val="007B3D15"/>
    <w:rsid w:val="007B3DF5"/>
    <w:rsid w:val="007B4607"/>
    <w:rsid w:val="007B4EE2"/>
    <w:rsid w:val="007C22BD"/>
    <w:rsid w:val="007C3ED8"/>
    <w:rsid w:val="007C5AE3"/>
    <w:rsid w:val="007C751B"/>
    <w:rsid w:val="007D1BCC"/>
    <w:rsid w:val="007D35A5"/>
    <w:rsid w:val="007D453C"/>
    <w:rsid w:val="007D5329"/>
    <w:rsid w:val="007D548A"/>
    <w:rsid w:val="007D7DA2"/>
    <w:rsid w:val="007E0C28"/>
    <w:rsid w:val="007E0CEA"/>
    <w:rsid w:val="007E4151"/>
    <w:rsid w:val="007E6FB4"/>
    <w:rsid w:val="007F01E9"/>
    <w:rsid w:val="007F3074"/>
    <w:rsid w:val="007F3EC1"/>
    <w:rsid w:val="007F6FE2"/>
    <w:rsid w:val="00800EF3"/>
    <w:rsid w:val="0080190B"/>
    <w:rsid w:val="00801BDE"/>
    <w:rsid w:val="00802136"/>
    <w:rsid w:val="0080725D"/>
    <w:rsid w:val="0081444C"/>
    <w:rsid w:val="00823984"/>
    <w:rsid w:val="00824CA1"/>
    <w:rsid w:val="00831B52"/>
    <w:rsid w:val="008324E8"/>
    <w:rsid w:val="008329C6"/>
    <w:rsid w:val="0083310A"/>
    <w:rsid w:val="0083364A"/>
    <w:rsid w:val="008345FF"/>
    <w:rsid w:val="0083583F"/>
    <w:rsid w:val="00840BD9"/>
    <w:rsid w:val="00842320"/>
    <w:rsid w:val="0084480D"/>
    <w:rsid w:val="0084685C"/>
    <w:rsid w:val="008526E8"/>
    <w:rsid w:val="0085661A"/>
    <w:rsid w:val="00860B8A"/>
    <w:rsid w:val="008621F5"/>
    <w:rsid w:val="008631A9"/>
    <w:rsid w:val="00863773"/>
    <w:rsid w:val="008702B6"/>
    <w:rsid w:val="00871672"/>
    <w:rsid w:val="00873076"/>
    <w:rsid w:val="00874AB5"/>
    <w:rsid w:val="008770A5"/>
    <w:rsid w:val="00877218"/>
    <w:rsid w:val="00881794"/>
    <w:rsid w:val="008847B8"/>
    <w:rsid w:val="00885933"/>
    <w:rsid w:val="0089005E"/>
    <w:rsid w:val="00895E53"/>
    <w:rsid w:val="008A236F"/>
    <w:rsid w:val="008A5AB3"/>
    <w:rsid w:val="008B47F6"/>
    <w:rsid w:val="008B4A58"/>
    <w:rsid w:val="008B5241"/>
    <w:rsid w:val="008B725B"/>
    <w:rsid w:val="008C2441"/>
    <w:rsid w:val="008C2D4B"/>
    <w:rsid w:val="008C325F"/>
    <w:rsid w:val="008C34AB"/>
    <w:rsid w:val="008D0DF6"/>
    <w:rsid w:val="008D69C1"/>
    <w:rsid w:val="008E21DB"/>
    <w:rsid w:val="008E45BD"/>
    <w:rsid w:val="008E5FEE"/>
    <w:rsid w:val="008E619D"/>
    <w:rsid w:val="008E70A5"/>
    <w:rsid w:val="008F31C3"/>
    <w:rsid w:val="008F378C"/>
    <w:rsid w:val="008F3E94"/>
    <w:rsid w:val="008F45EE"/>
    <w:rsid w:val="00901610"/>
    <w:rsid w:val="00901EC6"/>
    <w:rsid w:val="00902696"/>
    <w:rsid w:val="00903033"/>
    <w:rsid w:val="0090477A"/>
    <w:rsid w:val="00904D3C"/>
    <w:rsid w:val="00912610"/>
    <w:rsid w:val="00914AD8"/>
    <w:rsid w:val="00922327"/>
    <w:rsid w:val="00922E25"/>
    <w:rsid w:val="00922F67"/>
    <w:rsid w:val="00923967"/>
    <w:rsid w:val="00924BB5"/>
    <w:rsid w:val="00930137"/>
    <w:rsid w:val="00937A20"/>
    <w:rsid w:val="00942182"/>
    <w:rsid w:val="009435B2"/>
    <w:rsid w:val="009459F1"/>
    <w:rsid w:val="00945BA8"/>
    <w:rsid w:val="00947885"/>
    <w:rsid w:val="00947D7C"/>
    <w:rsid w:val="00952F8D"/>
    <w:rsid w:val="009557F9"/>
    <w:rsid w:val="009562CF"/>
    <w:rsid w:val="009574E4"/>
    <w:rsid w:val="00964806"/>
    <w:rsid w:val="0096760F"/>
    <w:rsid w:val="0097568E"/>
    <w:rsid w:val="00975892"/>
    <w:rsid w:val="00980031"/>
    <w:rsid w:val="00981F0D"/>
    <w:rsid w:val="0098299C"/>
    <w:rsid w:val="00982B58"/>
    <w:rsid w:val="0098744F"/>
    <w:rsid w:val="00990CE4"/>
    <w:rsid w:val="009937F5"/>
    <w:rsid w:val="009962F7"/>
    <w:rsid w:val="009A021B"/>
    <w:rsid w:val="009A110A"/>
    <w:rsid w:val="009A34F5"/>
    <w:rsid w:val="009B508B"/>
    <w:rsid w:val="009C39DC"/>
    <w:rsid w:val="009C5E37"/>
    <w:rsid w:val="009C6246"/>
    <w:rsid w:val="009D0D1F"/>
    <w:rsid w:val="009D15BC"/>
    <w:rsid w:val="009D3F5C"/>
    <w:rsid w:val="009D3FD5"/>
    <w:rsid w:val="009E08E0"/>
    <w:rsid w:val="009E0F85"/>
    <w:rsid w:val="009E1232"/>
    <w:rsid w:val="009E1346"/>
    <w:rsid w:val="009E2562"/>
    <w:rsid w:val="009E2A5F"/>
    <w:rsid w:val="009E58B0"/>
    <w:rsid w:val="009E59FD"/>
    <w:rsid w:val="009E5A7D"/>
    <w:rsid w:val="009F47F5"/>
    <w:rsid w:val="009F6E2C"/>
    <w:rsid w:val="009F7BCE"/>
    <w:rsid w:val="00A00C1F"/>
    <w:rsid w:val="00A043C7"/>
    <w:rsid w:val="00A05191"/>
    <w:rsid w:val="00A1495A"/>
    <w:rsid w:val="00A15844"/>
    <w:rsid w:val="00A176B9"/>
    <w:rsid w:val="00A17A50"/>
    <w:rsid w:val="00A22A27"/>
    <w:rsid w:val="00A2323F"/>
    <w:rsid w:val="00A23867"/>
    <w:rsid w:val="00A3032A"/>
    <w:rsid w:val="00A316B8"/>
    <w:rsid w:val="00A31E74"/>
    <w:rsid w:val="00A3376B"/>
    <w:rsid w:val="00A36D47"/>
    <w:rsid w:val="00A441E2"/>
    <w:rsid w:val="00A47963"/>
    <w:rsid w:val="00A5096A"/>
    <w:rsid w:val="00A60244"/>
    <w:rsid w:val="00A60686"/>
    <w:rsid w:val="00A619AC"/>
    <w:rsid w:val="00A64628"/>
    <w:rsid w:val="00A66D2F"/>
    <w:rsid w:val="00A7226C"/>
    <w:rsid w:val="00A72DD6"/>
    <w:rsid w:val="00A8426D"/>
    <w:rsid w:val="00A869CA"/>
    <w:rsid w:val="00A87D53"/>
    <w:rsid w:val="00A9077E"/>
    <w:rsid w:val="00A90D17"/>
    <w:rsid w:val="00A928CC"/>
    <w:rsid w:val="00A92CB1"/>
    <w:rsid w:val="00A93999"/>
    <w:rsid w:val="00A93A4B"/>
    <w:rsid w:val="00A94578"/>
    <w:rsid w:val="00AA02F9"/>
    <w:rsid w:val="00AA17C9"/>
    <w:rsid w:val="00AA4261"/>
    <w:rsid w:val="00AA43F1"/>
    <w:rsid w:val="00AA63C1"/>
    <w:rsid w:val="00AB0CAA"/>
    <w:rsid w:val="00AB2C12"/>
    <w:rsid w:val="00AB3DC0"/>
    <w:rsid w:val="00AB47D7"/>
    <w:rsid w:val="00AB5CA0"/>
    <w:rsid w:val="00AC05D8"/>
    <w:rsid w:val="00AC23D4"/>
    <w:rsid w:val="00AC2F19"/>
    <w:rsid w:val="00AC52D7"/>
    <w:rsid w:val="00AC7FF0"/>
    <w:rsid w:val="00AD293D"/>
    <w:rsid w:val="00AD52E0"/>
    <w:rsid w:val="00AD7825"/>
    <w:rsid w:val="00AE23C9"/>
    <w:rsid w:val="00AE288E"/>
    <w:rsid w:val="00AE380D"/>
    <w:rsid w:val="00AE5477"/>
    <w:rsid w:val="00AF01A3"/>
    <w:rsid w:val="00AF6BEF"/>
    <w:rsid w:val="00B0059A"/>
    <w:rsid w:val="00B009B6"/>
    <w:rsid w:val="00B026BE"/>
    <w:rsid w:val="00B045D1"/>
    <w:rsid w:val="00B07544"/>
    <w:rsid w:val="00B11750"/>
    <w:rsid w:val="00B212AD"/>
    <w:rsid w:val="00B22ED6"/>
    <w:rsid w:val="00B263E9"/>
    <w:rsid w:val="00B27C69"/>
    <w:rsid w:val="00B323A9"/>
    <w:rsid w:val="00B329CF"/>
    <w:rsid w:val="00B5071F"/>
    <w:rsid w:val="00B50A72"/>
    <w:rsid w:val="00B52015"/>
    <w:rsid w:val="00B52F0D"/>
    <w:rsid w:val="00B54353"/>
    <w:rsid w:val="00B568EE"/>
    <w:rsid w:val="00B56E28"/>
    <w:rsid w:val="00B61A0D"/>
    <w:rsid w:val="00B63A8C"/>
    <w:rsid w:val="00B749D1"/>
    <w:rsid w:val="00B75267"/>
    <w:rsid w:val="00B810E5"/>
    <w:rsid w:val="00B84EAB"/>
    <w:rsid w:val="00B879E9"/>
    <w:rsid w:val="00B90D2B"/>
    <w:rsid w:val="00B923B8"/>
    <w:rsid w:val="00BA242E"/>
    <w:rsid w:val="00BA25FB"/>
    <w:rsid w:val="00BA44E3"/>
    <w:rsid w:val="00BA4956"/>
    <w:rsid w:val="00BA53D5"/>
    <w:rsid w:val="00BA5824"/>
    <w:rsid w:val="00BA67D3"/>
    <w:rsid w:val="00BA7C21"/>
    <w:rsid w:val="00BA7D42"/>
    <w:rsid w:val="00BB34D4"/>
    <w:rsid w:val="00BD0F2F"/>
    <w:rsid w:val="00BD1F63"/>
    <w:rsid w:val="00BD4B62"/>
    <w:rsid w:val="00BE2DA6"/>
    <w:rsid w:val="00BE3095"/>
    <w:rsid w:val="00BE4A1A"/>
    <w:rsid w:val="00BE6245"/>
    <w:rsid w:val="00BE7E32"/>
    <w:rsid w:val="00BF158B"/>
    <w:rsid w:val="00BF5E9B"/>
    <w:rsid w:val="00C07CF8"/>
    <w:rsid w:val="00C2160A"/>
    <w:rsid w:val="00C21AF8"/>
    <w:rsid w:val="00C258AA"/>
    <w:rsid w:val="00C27D0A"/>
    <w:rsid w:val="00C307EC"/>
    <w:rsid w:val="00C30DED"/>
    <w:rsid w:val="00C32014"/>
    <w:rsid w:val="00C400EC"/>
    <w:rsid w:val="00C4051C"/>
    <w:rsid w:val="00C465B4"/>
    <w:rsid w:val="00C540A2"/>
    <w:rsid w:val="00C56D75"/>
    <w:rsid w:val="00C5752B"/>
    <w:rsid w:val="00C60016"/>
    <w:rsid w:val="00C62442"/>
    <w:rsid w:val="00C63521"/>
    <w:rsid w:val="00C648BC"/>
    <w:rsid w:val="00C64F40"/>
    <w:rsid w:val="00C74731"/>
    <w:rsid w:val="00C753F3"/>
    <w:rsid w:val="00C758FD"/>
    <w:rsid w:val="00C77496"/>
    <w:rsid w:val="00C840DA"/>
    <w:rsid w:val="00C909DF"/>
    <w:rsid w:val="00C90C0C"/>
    <w:rsid w:val="00C917A0"/>
    <w:rsid w:val="00C942A4"/>
    <w:rsid w:val="00C95C42"/>
    <w:rsid w:val="00C95C58"/>
    <w:rsid w:val="00CA200D"/>
    <w:rsid w:val="00CA3EF0"/>
    <w:rsid w:val="00CB1D0E"/>
    <w:rsid w:val="00CB2FAF"/>
    <w:rsid w:val="00CB3AA4"/>
    <w:rsid w:val="00CB7518"/>
    <w:rsid w:val="00CC2167"/>
    <w:rsid w:val="00CC6201"/>
    <w:rsid w:val="00CD4477"/>
    <w:rsid w:val="00CD6426"/>
    <w:rsid w:val="00CE098D"/>
    <w:rsid w:val="00CE42DC"/>
    <w:rsid w:val="00CE647B"/>
    <w:rsid w:val="00CE683E"/>
    <w:rsid w:val="00CE7182"/>
    <w:rsid w:val="00CF26E8"/>
    <w:rsid w:val="00CF3751"/>
    <w:rsid w:val="00CF6A1C"/>
    <w:rsid w:val="00CF7B35"/>
    <w:rsid w:val="00D002A6"/>
    <w:rsid w:val="00D010B5"/>
    <w:rsid w:val="00D13DC0"/>
    <w:rsid w:val="00D1599E"/>
    <w:rsid w:val="00D168F0"/>
    <w:rsid w:val="00D22429"/>
    <w:rsid w:val="00D22E0A"/>
    <w:rsid w:val="00D23F2C"/>
    <w:rsid w:val="00D30907"/>
    <w:rsid w:val="00D412D1"/>
    <w:rsid w:val="00D4156F"/>
    <w:rsid w:val="00D4325B"/>
    <w:rsid w:val="00D448DA"/>
    <w:rsid w:val="00D50B68"/>
    <w:rsid w:val="00D529A9"/>
    <w:rsid w:val="00D56965"/>
    <w:rsid w:val="00D60721"/>
    <w:rsid w:val="00D627DC"/>
    <w:rsid w:val="00D665DA"/>
    <w:rsid w:val="00D66A4E"/>
    <w:rsid w:val="00D66FFD"/>
    <w:rsid w:val="00D71421"/>
    <w:rsid w:val="00D73188"/>
    <w:rsid w:val="00D800DB"/>
    <w:rsid w:val="00D81278"/>
    <w:rsid w:val="00D84CA3"/>
    <w:rsid w:val="00D9061A"/>
    <w:rsid w:val="00D90EA8"/>
    <w:rsid w:val="00D94B67"/>
    <w:rsid w:val="00D97305"/>
    <w:rsid w:val="00DA002E"/>
    <w:rsid w:val="00DA0AA2"/>
    <w:rsid w:val="00DA1C8A"/>
    <w:rsid w:val="00DA2BCD"/>
    <w:rsid w:val="00DA52F1"/>
    <w:rsid w:val="00DA7525"/>
    <w:rsid w:val="00DB2D07"/>
    <w:rsid w:val="00DB6D53"/>
    <w:rsid w:val="00DC05D6"/>
    <w:rsid w:val="00DC576A"/>
    <w:rsid w:val="00DD1BB0"/>
    <w:rsid w:val="00DD67C3"/>
    <w:rsid w:val="00DE16ED"/>
    <w:rsid w:val="00DE36A3"/>
    <w:rsid w:val="00DE6D0C"/>
    <w:rsid w:val="00DF2233"/>
    <w:rsid w:val="00DF270E"/>
    <w:rsid w:val="00DF3703"/>
    <w:rsid w:val="00DF589C"/>
    <w:rsid w:val="00DF7EB4"/>
    <w:rsid w:val="00E029F7"/>
    <w:rsid w:val="00E207A9"/>
    <w:rsid w:val="00E20C0F"/>
    <w:rsid w:val="00E210F7"/>
    <w:rsid w:val="00E26485"/>
    <w:rsid w:val="00E264EC"/>
    <w:rsid w:val="00E30EA3"/>
    <w:rsid w:val="00E30FCA"/>
    <w:rsid w:val="00E35468"/>
    <w:rsid w:val="00E361F6"/>
    <w:rsid w:val="00E44C19"/>
    <w:rsid w:val="00E45126"/>
    <w:rsid w:val="00E459E0"/>
    <w:rsid w:val="00E465C4"/>
    <w:rsid w:val="00E47133"/>
    <w:rsid w:val="00E521CC"/>
    <w:rsid w:val="00E5345C"/>
    <w:rsid w:val="00E53659"/>
    <w:rsid w:val="00E53835"/>
    <w:rsid w:val="00E546CE"/>
    <w:rsid w:val="00E57C51"/>
    <w:rsid w:val="00E609B4"/>
    <w:rsid w:val="00E615C6"/>
    <w:rsid w:val="00E64532"/>
    <w:rsid w:val="00E65511"/>
    <w:rsid w:val="00E730A3"/>
    <w:rsid w:val="00E73E9D"/>
    <w:rsid w:val="00E75BF7"/>
    <w:rsid w:val="00E76FE5"/>
    <w:rsid w:val="00E77D7E"/>
    <w:rsid w:val="00E80383"/>
    <w:rsid w:val="00E8075A"/>
    <w:rsid w:val="00E8171C"/>
    <w:rsid w:val="00E839F6"/>
    <w:rsid w:val="00E85F3B"/>
    <w:rsid w:val="00E910F7"/>
    <w:rsid w:val="00E912F0"/>
    <w:rsid w:val="00E921F3"/>
    <w:rsid w:val="00E92AF2"/>
    <w:rsid w:val="00E96EF0"/>
    <w:rsid w:val="00EA029D"/>
    <w:rsid w:val="00EA0D91"/>
    <w:rsid w:val="00EA24D0"/>
    <w:rsid w:val="00EB0227"/>
    <w:rsid w:val="00EB0658"/>
    <w:rsid w:val="00EB33E2"/>
    <w:rsid w:val="00EB4969"/>
    <w:rsid w:val="00EB51C3"/>
    <w:rsid w:val="00EB56B4"/>
    <w:rsid w:val="00EB596F"/>
    <w:rsid w:val="00EB6058"/>
    <w:rsid w:val="00EC1095"/>
    <w:rsid w:val="00EC1FC1"/>
    <w:rsid w:val="00EC5520"/>
    <w:rsid w:val="00EC634F"/>
    <w:rsid w:val="00EC6B98"/>
    <w:rsid w:val="00EC6C44"/>
    <w:rsid w:val="00ED14B4"/>
    <w:rsid w:val="00ED1C18"/>
    <w:rsid w:val="00ED1CFF"/>
    <w:rsid w:val="00ED3226"/>
    <w:rsid w:val="00ED6894"/>
    <w:rsid w:val="00EE1979"/>
    <w:rsid w:val="00EE6945"/>
    <w:rsid w:val="00EF0EB9"/>
    <w:rsid w:val="00EF20B3"/>
    <w:rsid w:val="00EF36E3"/>
    <w:rsid w:val="00EF39A4"/>
    <w:rsid w:val="00EF5D65"/>
    <w:rsid w:val="00F00042"/>
    <w:rsid w:val="00F057A0"/>
    <w:rsid w:val="00F076D3"/>
    <w:rsid w:val="00F07881"/>
    <w:rsid w:val="00F11793"/>
    <w:rsid w:val="00F11A1A"/>
    <w:rsid w:val="00F12AC6"/>
    <w:rsid w:val="00F1512B"/>
    <w:rsid w:val="00F15469"/>
    <w:rsid w:val="00F1562A"/>
    <w:rsid w:val="00F158F7"/>
    <w:rsid w:val="00F15C7D"/>
    <w:rsid w:val="00F22A4F"/>
    <w:rsid w:val="00F22D11"/>
    <w:rsid w:val="00F24061"/>
    <w:rsid w:val="00F249CD"/>
    <w:rsid w:val="00F262DB"/>
    <w:rsid w:val="00F27C4C"/>
    <w:rsid w:val="00F31F44"/>
    <w:rsid w:val="00F32352"/>
    <w:rsid w:val="00F33488"/>
    <w:rsid w:val="00F41F11"/>
    <w:rsid w:val="00F43351"/>
    <w:rsid w:val="00F44A84"/>
    <w:rsid w:val="00F461F5"/>
    <w:rsid w:val="00F5366B"/>
    <w:rsid w:val="00F542E3"/>
    <w:rsid w:val="00F55E90"/>
    <w:rsid w:val="00F6326A"/>
    <w:rsid w:val="00F633DB"/>
    <w:rsid w:val="00F63567"/>
    <w:rsid w:val="00F64AC6"/>
    <w:rsid w:val="00F66875"/>
    <w:rsid w:val="00F706E6"/>
    <w:rsid w:val="00F71318"/>
    <w:rsid w:val="00F71A90"/>
    <w:rsid w:val="00F738F6"/>
    <w:rsid w:val="00F74CD3"/>
    <w:rsid w:val="00F811D6"/>
    <w:rsid w:val="00F837BA"/>
    <w:rsid w:val="00F8437C"/>
    <w:rsid w:val="00F84F19"/>
    <w:rsid w:val="00F85B46"/>
    <w:rsid w:val="00F918C2"/>
    <w:rsid w:val="00F95BAC"/>
    <w:rsid w:val="00F97BF5"/>
    <w:rsid w:val="00FA4165"/>
    <w:rsid w:val="00FA6C8F"/>
    <w:rsid w:val="00FB278B"/>
    <w:rsid w:val="00FB2C6F"/>
    <w:rsid w:val="00FB3373"/>
    <w:rsid w:val="00FB4CC1"/>
    <w:rsid w:val="00FC03C3"/>
    <w:rsid w:val="00FC04E6"/>
    <w:rsid w:val="00FC1549"/>
    <w:rsid w:val="00FC37CE"/>
    <w:rsid w:val="00FC7CA2"/>
    <w:rsid w:val="00FD0628"/>
    <w:rsid w:val="00FD0CCD"/>
    <w:rsid w:val="00FD683B"/>
    <w:rsid w:val="00FE552E"/>
    <w:rsid w:val="00FE65CF"/>
    <w:rsid w:val="00FE6F77"/>
    <w:rsid w:val="00FF3995"/>
    <w:rsid w:val="00FF4B6C"/>
    <w:rsid w:val="00FF6425"/>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AEE5"/>
  <w15:chartTrackingRefBased/>
  <w15:docId w15:val="{B71C9F56-37F1-459D-B0E7-EEF3563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C"/>
    <w:pPr>
      <w:spacing w:after="0" w:line="240" w:lineRule="auto"/>
    </w:pPr>
    <w:rPr>
      <w:rFonts w:ascii="Verdana" w:eastAsia="Times New Roman"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32FC"/>
    <w:pPr>
      <w:tabs>
        <w:tab w:val="center" w:pos="4320"/>
        <w:tab w:val="right" w:pos="8640"/>
      </w:tabs>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4F32FC"/>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4F32FC"/>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A90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2FAF"/>
    <w:rPr>
      <w:sz w:val="16"/>
      <w:szCs w:val="16"/>
    </w:rPr>
  </w:style>
  <w:style w:type="paragraph" w:styleId="CommentText">
    <w:name w:val="annotation text"/>
    <w:basedOn w:val="Normal"/>
    <w:link w:val="CommentTextChar"/>
    <w:uiPriority w:val="99"/>
    <w:semiHidden/>
    <w:unhideWhenUsed/>
    <w:rsid w:val="00CB2FAF"/>
    <w:rPr>
      <w:sz w:val="20"/>
      <w:szCs w:val="20"/>
    </w:rPr>
  </w:style>
  <w:style w:type="character" w:customStyle="1" w:styleId="CommentTextChar">
    <w:name w:val="Comment Text Char"/>
    <w:basedOn w:val="DefaultParagraphFont"/>
    <w:link w:val="CommentText"/>
    <w:uiPriority w:val="99"/>
    <w:semiHidden/>
    <w:rsid w:val="00CB2FAF"/>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B2FAF"/>
    <w:rPr>
      <w:b/>
      <w:bCs/>
    </w:rPr>
  </w:style>
  <w:style w:type="character" w:customStyle="1" w:styleId="CommentSubjectChar">
    <w:name w:val="Comment Subject Char"/>
    <w:basedOn w:val="CommentTextChar"/>
    <w:link w:val="CommentSubject"/>
    <w:uiPriority w:val="99"/>
    <w:semiHidden/>
    <w:rsid w:val="00CB2FAF"/>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F7AD-E613-4469-8AAF-5C0B58BC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GURZU IULIAN</dc:creator>
  <cp:keywords/>
  <dc:description/>
  <cp:lastModifiedBy>minister6</cp:lastModifiedBy>
  <cp:revision>7</cp:revision>
  <cp:lastPrinted>2021-04-13T11:40:00Z</cp:lastPrinted>
  <dcterms:created xsi:type="dcterms:W3CDTF">2021-04-13T12:05:00Z</dcterms:created>
  <dcterms:modified xsi:type="dcterms:W3CDTF">2021-06-14T11:55:00Z</dcterms:modified>
</cp:coreProperties>
</file>